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8CA">
      <w:r>
        <w:t>Assignment 2: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Explain File Ownership concept.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Explain File Permission concept.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What are the chmod and schmod command.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Links and its type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Symlink,link.unlink</w:t>
      </w:r>
    </w:p>
    <w:p w:rsidR="003F48CA" w:rsidRDefault="003F48CA" w:rsidP="003F48CA">
      <w:pPr>
        <w:pStyle w:val="ListParagraph"/>
        <w:numPr>
          <w:ilvl w:val="0"/>
          <w:numId w:val="1"/>
        </w:numPr>
      </w:pPr>
      <w:r>
        <w:t>Basic linux command</w:t>
      </w:r>
    </w:p>
    <w:sectPr w:rsidR="003F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C08"/>
    <w:multiLevelType w:val="hybridMultilevel"/>
    <w:tmpl w:val="4886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F48CA"/>
    <w:rsid w:val="003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2021-12-24T07:52:00Z</dcterms:created>
  <dcterms:modified xsi:type="dcterms:W3CDTF">2021-12-24T07:55:00Z</dcterms:modified>
</cp:coreProperties>
</file>